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63" w:rsidRPr="00881563" w:rsidRDefault="00881563" w:rsidP="00A63BF8">
      <w:pPr>
        <w:pStyle w:val="NormalWeb"/>
        <w:rPr>
          <w:b/>
        </w:rPr>
      </w:pPr>
      <w:r w:rsidRPr="00881563">
        <w:rPr>
          <w:b/>
        </w:rPr>
        <w:t>CHAMADA PÚBLICA EM CARÁTER EMERGENCIAL N°001/2018 DA SECRETARIA DE EDUCAÇÃO E DESPORTO</w:t>
      </w:r>
    </w:p>
    <w:p w:rsidR="00A63BF8" w:rsidRDefault="00A63BF8" w:rsidP="00E11E66">
      <w:pPr>
        <w:pStyle w:val="NormalWeb"/>
        <w:ind w:firstLine="709"/>
      </w:pPr>
      <w:r>
        <w:t>Salesio Wiemes, Prefeito Municipal de Santa Rosa de Lima, no uso de suas atribuições legais, considerando o disposto no Artigo 30 da Lei Complementar nº 1.029, de 7 de Abril de 2008, torna aberta a CHAMADA PÚBLICA EM CARÁTER EMERGENCIAL para Professor de Educação Física e Professor de História na Rede Municipal de Ensino.</w:t>
      </w:r>
      <w:r>
        <w:br/>
      </w:r>
      <w:r>
        <w:br/>
        <w:t xml:space="preserve">​1 - DA CHAMADA: </w:t>
      </w:r>
    </w:p>
    <w:p w:rsidR="00A63BF8" w:rsidRDefault="00A63BF8" w:rsidP="00A63BF8">
      <w:pPr>
        <w:pStyle w:val="NormalWeb"/>
        <w:numPr>
          <w:ilvl w:val="1"/>
          <w:numId w:val="3"/>
        </w:numPr>
        <w:ind w:left="0" w:firstLine="0"/>
      </w:pPr>
      <w:r>
        <w:t xml:space="preserve">- A chamada Pública acontecerá no </w:t>
      </w:r>
      <w:r w:rsidR="002E12B2">
        <w:t>dia 15 de Fevereiro de 2018 às 9h00</w:t>
      </w:r>
      <w:r>
        <w:t>min, na Secretaria de Educação e Desporto nas dependências da Prefeitura de Santa Rosa de Lima, localizada na Rua 10 de Maio, N°80, Centro, Santa Rosa de Lima.</w:t>
      </w:r>
    </w:p>
    <w:p w:rsidR="00A63BF8" w:rsidRDefault="00A63BF8" w:rsidP="00A63BF8">
      <w:pPr>
        <w:pStyle w:val="NormalWeb"/>
      </w:pPr>
      <w:r>
        <w:br/>
        <w:t>1.2 – Requisitos:</w:t>
      </w:r>
      <w:r>
        <w:br/>
        <w:t>a) Ser brasileiro nato ou naturalizado;</w:t>
      </w:r>
      <w:r>
        <w:br/>
        <w:t>b) Ter idade mínima de 18 anos, completados até a data da admissão;</w:t>
      </w:r>
      <w:r>
        <w:br/>
        <w:t>c) Estar habilitado na área ou disciplina em que pretende atuar;</w:t>
      </w:r>
      <w:r>
        <w:br/>
        <w:t>d) Estar frequentando curso superior na área ou disciplina em que pretende atuar.</w:t>
      </w:r>
    </w:p>
    <w:p w:rsidR="00A63BF8" w:rsidRDefault="00A63BF8" w:rsidP="00A63BF8">
      <w:pPr>
        <w:pStyle w:val="NormalWeb"/>
      </w:pPr>
      <w:r>
        <w:t>1</w:t>
      </w:r>
      <w:r w:rsidR="008B317D">
        <w:t>.3 – Documentos necessários</w:t>
      </w:r>
      <w:r>
        <w:t>:</w:t>
      </w:r>
      <w:r>
        <w:br/>
        <w:t>a) Cópia da carteira de identidade;</w:t>
      </w:r>
      <w:r>
        <w:br/>
        <w:t>b) Cópia do título de eleitor;</w:t>
      </w:r>
      <w:r>
        <w:br/>
        <w:t>c) Cópia do CPF (Cadastro de Pessoa Física);</w:t>
      </w:r>
      <w:r>
        <w:br/>
        <w:t>d) Cópia do(s) certificado(s) de aperfeiçoamento e/ou atualização na área ou disciplina, realizados ou con</w:t>
      </w:r>
      <w:r w:rsidR="008B317D">
        <w:t>cluídos no pe</w:t>
      </w:r>
      <w:r w:rsidR="00E95B9E">
        <w:t>ríodo de 01/01/2015 à 30/12/2017</w:t>
      </w:r>
      <w:r>
        <w:t>.</w:t>
      </w:r>
      <w:r>
        <w:br/>
        <w:t>e) Atestado de tempo de serviço no Magistério Público Municipal, Estadual, Federal e Rede Particular de ensino até o dia</w:t>
      </w:r>
      <w:r w:rsidR="008B317D">
        <w:t xml:space="preserve"> 31/12/2017</w:t>
      </w:r>
      <w:r>
        <w:t>, especificando os períodos que exerceu a função.</w:t>
      </w:r>
      <w:r>
        <w:br/>
        <w:t>f) Cômputo de horas de aper</w:t>
      </w:r>
      <w:r w:rsidR="008B317D">
        <w:t>feiçoamento até o dia 30/12/2017.</w:t>
      </w:r>
      <w:r w:rsidR="008B317D">
        <w:br/>
        <w:t>g</w:t>
      </w:r>
      <w:r>
        <w:t xml:space="preserve">) O candidato deverá apresentar cópia dos documentos acompanhados dos originais </w:t>
      </w:r>
      <w:r w:rsidR="008B317D">
        <w:t>para a sua devida conferência.</w:t>
      </w:r>
      <w:r w:rsidR="008B317D">
        <w:br/>
        <w:t>h</w:t>
      </w:r>
      <w:r>
        <w:t>) O candidato que está frequentando curso superior deverá apresentar comprovante de frequência/matrícula.</w:t>
      </w:r>
    </w:p>
    <w:p w:rsidR="00A63BF8" w:rsidRDefault="00881563" w:rsidP="00A63BF8">
      <w:pPr>
        <w:pStyle w:val="NormalWeb"/>
      </w:pPr>
      <w:r>
        <w:t>2</w:t>
      </w:r>
      <w:r w:rsidR="00A63BF8">
        <w:t>. DA CLASSIFICAÇÃO</w:t>
      </w:r>
    </w:p>
    <w:p w:rsidR="00A63BF8" w:rsidRDefault="00A63BF8" w:rsidP="00A63BF8">
      <w:pPr>
        <w:pStyle w:val="NormalWeb"/>
      </w:pPr>
      <w:r>
        <w:t>2.1 – A classificação ocorrerá em ordem decrescente de pontos, obedecendo a maior habilitação/graduação por Nível/Modalidade de Ensino ou por Componentes Curriculares do Ensino Fundamental.</w:t>
      </w:r>
      <w:r>
        <w:br/>
        <w:t xml:space="preserve">​ </w:t>
      </w:r>
      <w:r>
        <w:br/>
        <w:t>2.2 – Habilitação de acordo com o Nível de Ensino e Disciplina:</w:t>
      </w:r>
      <w:r>
        <w:br/>
        <w:t>a) Habilitação de Licenciatura Plena e Curso de Pó</w:t>
      </w:r>
      <w:r w:rsidR="008B317D">
        <w:t>s Graduação/Doutorado na</w:t>
      </w:r>
      <w:r>
        <w:t xml:space="preserve"> disciplina específica;</w:t>
      </w:r>
      <w:r>
        <w:br/>
        <w:t>b) Habilitação de Licenciatura Plena e Curso de P</w:t>
      </w:r>
      <w:r w:rsidR="008B317D">
        <w:t>ós Graduação/Mestrado na</w:t>
      </w:r>
      <w:r>
        <w:t xml:space="preserve"> disciplina específica;</w:t>
      </w:r>
      <w:r>
        <w:br/>
        <w:t>c) Habilitação de Licenciatura Plena e Curso de Pós Gra</w:t>
      </w:r>
      <w:r w:rsidR="008B317D">
        <w:t>duação/Especialização</w:t>
      </w:r>
      <w:r w:rsidR="00E95B9E">
        <w:t xml:space="preserve"> na</w:t>
      </w:r>
      <w:r>
        <w:t xml:space="preserve"> disciplina específica;</w:t>
      </w:r>
      <w:r>
        <w:br/>
        <w:t>d) Habilitação de Licenciatura Plena</w:t>
      </w:r>
      <w:r w:rsidR="00E95B9E">
        <w:t xml:space="preserve"> na disciplina específica</w:t>
      </w:r>
      <w:r>
        <w:t xml:space="preserve"> e Curso de Pós Graduação/Doutorado na área da educação;</w:t>
      </w:r>
      <w:r>
        <w:br/>
        <w:t>e) Habilitação de Licenciatura Plena</w:t>
      </w:r>
      <w:r w:rsidR="00E95B9E">
        <w:t xml:space="preserve"> na disciplina específica</w:t>
      </w:r>
      <w:r>
        <w:t xml:space="preserve"> e Curso de Pós Graduação/Mestrado </w:t>
      </w:r>
      <w:r>
        <w:lastRenderedPageBreak/>
        <w:t>na área da educação;</w:t>
      </w:r>
      <w:r>
        <w:br/>
        <w:t>f) Habilitação de Licenciatura Plena</w:t>
      </w:r>
      <w:r w:rsidR="00E95B9E">
        <w:t xml:space="preserve"> na disciplina específica</w:t>
      </w:r>
      <w:r>
        <w:t xml:space="preserve"> e Curso de Pós Graduação/Especialização na área da educação;</w:t>
      </w:r>
      <w:r>
        <w:br/>
        <w:t>g) Habilitação de Licenciatura Plena em disciplina específica;</w:t>
      </w:r>
      <w:r>
        <w:br/>
        <w:t>h) Habilitação de Licenciatura Plena em Pedagogia-Magistério;</w:t>
      </w:r>
      <w:r>
        <w:br/>
        <w:t>i) Habilitação em Magistério de 1ª à 4ª Séries, com curso superior completo ou frequentando, na área de Educação.</w:t>
      </w:r>
      <w:r>
        <w:br/>
        <w:t>j) Habilitação em Magistério de 1ª a 4ª série e Adicional Pré-Escolar ou equivalente, com curso de Licenciatura plena ou frequentando (conforme semestre em curso), na área da Educação.</w:t>
      </w:r>
      <w:r>
        <w:br/>
        <w:t>k) Habilitação em Magistério de 1ª à 4ª séries;</w:t>
      </w:r>
      <w:r>
        <w:br/>
        <w:t>l) Cursando Nível Superior de Pedagogia Magistério, conforme semestre em curso;</w:t>
      </w:r>
      <w:r>
        <w:br/>
        <w:t>m) Sem habilitação ao nível de Ensino Médio, mas cursando ou com cur</w:t>
      </w:r>
      <w:r w:rsidR="00E95B9E">
        <w:t xml:space="preserve">so superior completo na área da </w:t>
      </w:r>
      <w:r>
        <w:t>Educação</w:t>
      </w:r>
      <w:r w:rsidR="00E95B9E">
        <w:t>;</w:t>
      </w:r>
      <w:r w:rsidR="00E95B9E">
        <w:br/>
        <w:t>n</w:t>
      </w:r>
      <w:r>
        <w:t>) Sem habilitação na área da educação mas com curso superior compatível com a disciplina pretendida.</w:t>
      </w:r>
    </w:p>
    <w:p w:rsidR="00A63BF8" w:rsidRDefault="00A63BF8" w:rsidP="00A63BF8">
      <w:pPr>
        <w:pStyle w:val="NormalWeb"/>
      </w:pPr>
      <w:r>
        <w:t>2.3 – Somatório das horas de cursos de aperfeiçoamento e tempo de serviço no magistério, considerando-se um total máximo de 300 horas para os cursos de aperfeiçoamento tendo a seguinte relação:</w:t>
      </w:r>
      <w:r>
        <w:br/>
        <w:t>a) 12 pontos para cada 40 horas de curso de aperfeiçoamento presencial frequentado ou ministrado;</w:t>
      </w:r>
      <w:r>
        <w:br/>
        <w:t>b) 02 pontos para cada 40 horas de curso de aperfeiçoamento realizado na modalidade à distância, salvo os cursos oferecidos pelo MEC que serão computados como presenciais;</w:t>
      </w:r>
      <w:r>
        <w:br/>
        <w:t>c) 02 pontos para cada mês de trabalho no Magistério.</w:t>
      </w:r>
    </w:p>
    <w:p w:rsidR="00A63BF8" w:rsidRDefault="00A63BF8" w:rsidP="00A63BF8">
      <w:pPr>
        <w:pStyle w:val="NormalWeb"/>
      </w:pPr>
      <w:r>
        <w:t>2.4 - Os cursos de Graduação e Pós-graduação serão considerados apenas para efeitos de habilitação e não poderão ser computados como cursos de aperfeiçoamento.</w:t>
      </w:r>
    </w:p>
    <w:p w:rsidR="00A63BF8" w:rsidRDefault="00A63BF8" w:rsidP="00A63BF8">
      <w:pPr>
        <w:pStyle w:val="NormalWeb"/>
      </w:pPr>
      <w:r>
        <w:t>2.5 - Para efeitos de contagem de tempo de serviço considerar-se-á frações maiores de 15 dias como meses completos e não será permitida a contagem de tempo de serviço paralelo.</w:t>
      </w:r>
    </w:p>
    <w:p w:rsidR="00A63BF8" w:rsidRDefault="00881563" w:rsidP="00A63BF8">
      <w:pPr>
        <w:pStyle w:val="NormalWeb"/>
      </w:pPr>
      <w:r>
        <w:t>3</w:t>
      </w:r>
      <w:r w:rsidR="00A63BF8">
        <w:t>. DOS CRITÉRIOS DE DESEMPATE</w:t>
      </w:r>
    </w:p>
    <w:p w:rsidR="00A63BF8" w:rsidRDefault="00A63BF8" w:rsidP="00A63BF8">
      <w:pPr>
        <w:pStyle w:val="NormalWeb"/>
      </w:pPr>
      <w:r>
        <w:t>3.1 – Maior tempo de serviço no Magistério.</w:t>
      </w:r>
    </w:p>
    <w:p w:rsidR="00A63BF8" w:rsidRDefault="00A63BF8" w:rsidP="00A63BF8">
      <w:pPr>
        <w:pStyle w:val="NormalWeb"/>
      </w:pPr>
      <w:r>
        <w:t>3.2 – Maior número de horas de aperfeiçoamento.</w:t>
      </w:r>
    </w:p>
    <w:p w:rsidR="00A63BF8" w:rsidRDefault="00A63BF8" w:rsidP="00A63BF8">
      <w:pPr>
        <w:pStyle w:val="NormalWeb"/>
      </w:pPr>
      <w:r>
        <w:t>3.3 – Maior idade.</w:t>
      </w:r>
    </w:p>
    <w:p w:rsidR="00A63BF8" w:rsidRDefault="00881563" w:rsidP="00A63BF8">
      <w:pPr>
        <w:pStyle w:val="NormalWeb"/>
      </w:pPr>
      <w:r>
        <w:t>4</w:t>
      </w:r>
      <w:r w:rsidR="00A63BF8">
        <w:t>. DO RESULTADO</w:t>
      </w:r>
    </w:p>
    <w:p w:rsidR="00A63BF8" w:rsidRDefault="00A63BF8" w:rsidP="00A63BF8">
      <w:pPr>
        <w:pStyle w:val="NormalWeb"/>
      </w:pPr>
      <w:r>
        <w:t>4.1 - A lista de classificação com o resultado final será divulgada no mural e no site</w:t>
      </w:r>
      <w:r w:rsidR="00E95B9E">
        <w:t xml:space="preserve"> da Prefeitura no dia 15/02/2018, logo após encerrar a chamada</w:t>
      </w:r>
      <w:r>
        <w:t>.</w:t>
      </w:r>
    </w:p>
    <w:p w:rsidR="00A63BF8" w:rsidRDefault="00881563" w:rsidP="00A63BF8">
      <w:pPr>
        <w:pStyle w:val="NormalWeb"/>
      </w:pPr>
      <w:r>
        <w:t>5</w:t>
      </w:r>
      <w:r w:rsidR="00A63BF8">
        <w:t>. CONDIÇÕES GERAIS PARA ADMISSÃO EM CARÁTER TEMPORÁRIO</w:t>
      </w:r>
    </w:p>
    <w:p w:rsidR="00A63BF8" w:rsidRDefault="00A63BF8" w:rsidP="00A63BF8">
      <w:pPr>
        <w:pStyle w:val="NormalWeb"/>
      </w:pPr>
      <w:r>
        <w:t>5.1 - A admissão dos classificados se dará de acordo com o art. 30 e seus respectivos incisos da Lei Complementar nº 1.029 de 07 de abril de 2008.</w:t>
      </w:r>
    </w:p>
    <w:p w:rsidR="00A63BF8" w:rsidRDefault="00A63BF8" w:rsidP="00A63BF8">
      <w:pPr>
        <w:pStyle w:val="NormalWeb"/>
      </w:pPr>
      <w:r>
        <w:lastRenderedPageBreak/>
        <w:t>5.2 – O candidato que for convocado para preencher a vaga terá o prazo máximo de 2 dias úteis para se apresentar na Secretaria Municipal de Educação, caso o candidato não compareça dentro do prazo máximo será chamado o próximo da lista dos classificados.</w:t>
      </w:r>
    </w:p>
    <w:p w:rsidR="00A63BF8" w:rsidRDefault="00A63BF8" w:rsidP="00A63BF8">
      <w:pPr>
        <w:pStyle w:val="NormalWeb"/>
      </w:pPr>
      <w:r>
        <w:t>5.3 – O Candidato que assumir o cargo e desistir durante a vigência do mesmo, passará a ocupar a última colocação da lista de classificação.</w:t>
      </w:r>
    </w:p>
    <w:p w:rsidR="00A63BF8" w:rsidRDefault="00881563" w:rsidP="00A63BF8">
      <w:pPr>
        <w:pStyle w:val="NormalWeb"/>
      </w:pPr>
      <w:r>
        <w:t>6</w:t>
      </w:r>
      <w:r w:rsidR="00A63BF8">
        <w:t>. DAS DISPOSIÇÕES GERAIS E FINAIS</w:t>
      </w:r>
    </w:p>
    <w:p w:rsidR="00A63BF8" w:rsidRDefault="00E95B9E" w:rsidP="00A63BF8">
      <w:pPr>
        <w:pStyle w:val="NormalWeb"/>
      </w:pPr>
      <w:r>
        <w:t>6.1</w:t>
      </w:r>
      <w:r w:rsidR="00A63BF8">
        <w:t xml:space="preserve"> – O c</w:t>
      </w:r>
      <w:r>
        <w:t>andidato que</w:t>
      </w:r>
      <w:r w:rsidR="00A63BF8">
        <w:t xml:space="preserve"> prestar declarações falsas ou inexatas, ou apresenta</w:t>
      </w:r>
      <w:r>
        <w:t>r documentos adulterados, será desclassificado</w:t>
      </w:r>
      <w:r w:rsidR="00881563">
        <w:t xml:space="preserve"> no momento da Chamada pública e até mesmo demitido caso as adulterações sejam descobertas após este ter sido contratado.</w:t>
      </w:r>
    </w:p>
    <w:p w:rsidR="00A63BF8" w:rsidRDefault="00E95B9E" w:rsidP="00A63BF8">
      <w:pPr>
        <w:pStyle w:val="NormalWeb"/>
      </w:pPr>
      <w:r>
        <w:t>6.2</w:t>
      </w:r>
      <w:r w:rsidR="00A63BF8">
        <w:t xml:space="preserve"> – Será aceito apenas o(s) certificado(s) de aperfeiçoamento e/ou atualização na área ou disciplina, re</w:t>
      </w:r>
      <w:r w:rsidR="00881563">
        <w:t>alizados nos anos de 2015 a 2017</w:t>
      </w:r>
      <w:r w:rsidR="00A63BF8">
        <w:t xml:space="preserve"> e as simples declarações não terão validade no cômputo dos pontos;</w:t>
      </w:r>
    </w:p>
    <w:p w:rsidR="00A63BF8" w:rsidRDefault="00E95B9E" w:rsidP="00A63BF8">
      <w:pPr>
        <w:pStyle w:val="NormalWeb"/>
      </w:pPr>
      <w:r>
        <w:t>6.3</w:t>
      </w:r>
      <w:r w:rsidR="00881563">
        <w:t xml:space="preserve"> – A participação do candidato na Chamada Pública</w:t>
      </w:r>
      <w:r w:rsidR="00A63BF8">
        <w:t xml:space="preserve"> importará no conhecimento das presentes normas e valerá como aceitação tácita das normas do processo seletivo;</w:t>
      </w:r>
    </w:p>
    <w:p w:rsidR="00A63BF8" w:rsidRDefault="00E95B9E" w:rsidP="00A63BF8">
      <w:pPr>
        <w:pStyle w:val="NormalWeb"/>
      </w:pPr>
      <w:r>
        <w:t>6.4</w:t>
      </w:r>
      <w:r w:rsidR="00A63BF8">
        <w:t xml:space="preserve"> – Para efeito de comprovação de habilitação, serão considerados certificado de Conclusão (Diploma) ou declaração de conclusão emitida por instituição de ensino superior devidamente credenciada pelo MEC.</w:t>
      </w:r>
    </w:p>
    <w:p w:rsidR="00A63BF8" w:rsidRDefault="00E95B9E" w:rsidP="00A63BF8">
      <w:pPr>
        <w:pStyle w:val="NormalWeb"/>
      </w:pPr>
      <w:r>
        <w:t>6.5</w:t>
      </w:r>
      <w:r w:rsidR="00A63BF8">
        <w:t xml:space="preserve"> – Para contagem do tempo de serviço de candidatos aposentados no magistério não será computado o tempo de serviço até a data da aposentadoria, que nestes casos é dever do candidato comprovar a data de sua aposentadoria.</w:t>
      </w:r>
    </w:p>
    <w:p w:rsidR="00A63BF8" w:rsidRDefault="00E95B9E" w:rsidP="00A63BF8">
      <w:pPr>
        <w:pStyle w:val="NormalWeb"/>
      </w:pPr>
      <w:r>
        <w:t>6.6</w:t>
      </w:r>
      <w:r w:rsidR="00A63BF8">
        <w:t xml:space="preserve"> – A carga horária dos candidatos aprovados e admitidos através deste edital será de </w:t>
      </w:r>
      <w:r w:rsidR="00881563">
        <w:t xml:space="preserve">acordo com o número de aulas de cada disciplina. </w:t>
      </w:r>
    </w:p>
    <w:p w:rsidR="00A63BF8" w:rsidRDefault="00E95B9E" w:rsidP="00A63BF8">
      <w:pPr>
        <w:pStyle w:val="NormalWeb"/>
      </w:pPr>
      <w:r>
        <w:t>6.7</w:t>
      </w:r>
      <w:r w:rsidR="00881563">
        <w:t xml:space="preserve"> – Caberá aos membros da Secretaria de Educação e Desporto</w:t>
      </w:r>
      <w:r w:rsidR="00A63BF8">
        <w:t>, a responsabilidade de coordenar o presente processo de seleção;</w:t>
      </w:r>
    </w:p>
    <w:p w:rsidR="00A63BF8" w:rsidRDefault="00E95B9E" w:rsidP="00A63BF8">
      <w:pPr>
        <w:pStyle w:val="NormalWeb"/>
      </w:pPr>
      <w:r>
        <w:t>6.8</w:t>
      </w:r>
      <w:r w:rsidR="00A63BF8">
        <w:t xml:space="preserve"> – Este processo seletivo terá va</w:t>
      </w:r>
      <w:r w:rsidR="00881563">
        <w:t>lidade para o ano letivo de 2018</w:t>
      </w:r>
      <w:r w:rsidR="00A63BF8">
        <w:t>;</w:t>
      </w:r>
    </w:p>
    <w:p w:rsidR="00881563" w:rsidRDefault="00881563" w:rsidP="00A63BF8">
      <w:pPr>
        <w:pStyle w:val="NormalWeb"/>
      </w:pPr>
      <w:r>
        <w:t>6.9 – A duração do contrato para cada disciplina será de acordo com a necessidade;</w:t>
      </w:r>
    </w:p>
    <w:p w:rsidR="00A63BF8" w:rsidRDefault="00881563" w:rsidP="00A63BF8">
      <w:pPr>
        <w:pStyle w:val="NormalWeb"/>
      </w:pPr>
      <w:r>
        <w:t>6.10</w:t>
      </w:r>
      <w:r w:rsidR="00A63BF8">
        <w:t xml:space="preserve"> – Os casos omissos serão resol</w:t>
      </w:r>
      <w:r>
        <w:t>vidos pelos Membros da Secretaria de Educação e Desporto</w:t>
      </w:r>
      <w:r w:rsidR="00A63BF8">
        <w:t>.</w:t>
      </w:r>
    </w:p>
    <w:p w:rsidR="00A63BF8" w:rsidRDefault="00E95B9E" w:rsidP="00A63BF8">
      <w:pPr>
        <w:pStyle w:val="NormalWeb"/>
      </w:pPr>
      <w:r>
        <w:t>SANTA ROSA DE LIMA, 12</w:t>
      </w:r>
      <w:r w:rsidR="00A63BF8">
        <w:t xml:space="preserve"> DE</w:t>
      </w:r>
      <w:r>
        <w:t xml:space="preserve"> FEVEREIRO DE 2018</w:t>
      </w:r>
      <w:r w:rsidR="00A63BF8">
        <w:t>.</w:t>
      </w:r>
    </w:p>
    <w:p w:rsidR="00A63BF8" w:rsidRDefault="00A63BF8" w:rsidP="00A63BF8">
      <w:pPr>
        <w:pStyle w:val="NormalWeb"/>
      </w:pPr>
      <w:r>
        <w:br/>
        <w:t>SALESIO WIEMES</w:t>
      </w:r>
      <w:r>
        <w:br/>
        <w:t>Prefeito Municipa</w:t>
      </w:r>
      <w:r w:rsidR="00E95B9E">
        <w:t>l</w:t>
      </w:r>
    </w:p>
    <w:p w:rsidR="002B675C" w:rsidRDefault="002B675C"/>
    <w:sectPr w:rsidR="002B675C" w:rsidSect="00A63BF8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BF" w:rsidRDefault="002472BF" w:rsidP="00A63BF8">
      <w:pPr>
        <w:spacing w:after="0" w:line="240" w:lineRule="auto"/>
      </w:pPr>
      <w:r>
        <w:separator/>
      </w:r>
    </w:p>
  </w:endnote>
  <w:endnote w:type="continuationSeparator" w:id="1">
    <w:p w:rsidR="002472BF" w:rsidRDefault="002472BF" w:rsidP="00A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BF" w:rsidRDefault="002472BF" w:rsidP="00A63BF8">
      <w:pPr>
        <w:spacing w:after="0" w:line="240" w:lineRule="auto"/>
      </w:pPr>
      <w:r>
        <w:separator/>
      </w:r>
    </w:p>
  </w:footnote>
  <w:footnote w:type="continuationSeparator" w:id="1">
    <w:p w:rsidR="002472BF" w:rsidRDefault="002472BF" w:rsidP="00A6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F8" w:rsidRDefault="00F22BE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8pt;margin-top:1.35pt;width:422.25pt;height:67.5pt;z-index:251658240" stroked="f">
          <v:textbox>
            <w:txbxContent>
              <w:p w:rsidR="00A63BF8" w:rsidRPr="00A63BF8" w:rsidRDefault="00A63BF8" w:rsidP="00A63BF8">
                <w:pPr>
                  <w:pStyle w:val="SemEspaamen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63BF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SANTA ROSA DE LIMA</w:t>
                </w:r>
              </w:p>
              <w:p w:rsidR="00A63BF8" w:rsidRPr="00A63BF8" w:rsidRDefault="00A63BF8" w:rsidP="00A63BF8">
                <w:pPr>
                  <w:pStyle w:val="SemEspaamen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63BF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PREFEITURA MUNICIPAL</w:t>
                </w:r>
              </w:p>
              <w:p w:rsidR="00A63BF8" w:rsidRPr="00A63BF8" w:rsidRDefault="00A63BF8" w:rsidP="00A63BF8">
                <w:pPr>
                  <w:pStyle w:val="SemEspaamen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63BF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SECRETARIA DE EDUCAÇÃO E DESPORTO</w:t>
                </w:r>
              </w:p>
            </w:txbxContent>
          </v:textbox>
        </v:shape>
      </w:pict>
    </w:r>
    <w:r w:rsidR="00A63BF8" w:rsidRPr="00A63BF8">
      <w:rPr>
        <w:noProof/>
        <w:lang w:eastAsia="pt-BR"/>
      </w:rPr>
      <w:drawing>
        <wp:inline distT="0" distB="0" distL="0" distR="0">
          <wp:extent cx="657225" cy="722169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93" cy="73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BF8" w:rsidRDefault="00A63B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32E2"/>
    <w:multiLevelType w:val="multilevel"/>
    <w:tmpl w:val="65386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B33460"/>
    <w:multiLevelType w:val="multilevel"/>
    <w:tmpl w:val="2B888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6D2B5157"/>
    <w:multiLevelType w:val="hybridMultilevel"/>
    <w:tmpl w:val="1BE694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3BF8"/>
    <w:rsid w:val="002472BF"/>
    <w:rsid w:val="002B675C"/>
    <w:rsid w:val="002E12B2"/>
    <w:rsid w:val="00395A28"/>
    <w:rsid w:val="00595A31"/>
    <w:rsid w:val="00881563"/>
    <w:rsid w:val="008B317D"/>
    <w:rsid w:val="00A63BF8"/>
    <w:rsid w:val="00E11E66"/>
    <w:rsid w:val="00E95B9E"/>
    <w:rsid w:val="00F2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BF8"/>
  </w:style>
  <w:style w:type="paragraph" w:styleId="Rodap">
    <w:name w:val="footer"/>
    <w:basedOn w:val="Normal"/>
    <w:link w:val="RodapChar"/>
    <w:uiPriority w:val="99"/>
    <w:semiHidden/>
    <w:unhideWhenUsed/>
    <w:rsid w:val="00A63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3BF8"/>
  </w:style>
  <w:style w:type="paragraph" w:styleId="Textodebalo">
    <w:name w:val="Balloon Text"/>
    <w:basedOn w:val="Normal"/>
    <w:link w:val="TextodebaloChar"/>
    <w:uiPriority w:val="99"/>
    <w:semiHidden/>
    <w:unhideWhenUsed/>
    <w:rsid w:val="00A6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BF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63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2018-02-12T17:06:00Z</dcterms:created>
  <dcterms:modified xsi:type="dcterms:W3CDTF">2018-02-12T20:20:00Z</dcterms:modified>
</cp:coreProperties>
</file>